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5F84" w14:textId="1FC9831A" w:rsidR="00D34465" w:rsidRDefault="00D34465" w:rsidP="00D34465">
      <w:pPr>
        <w:pStyle w:val="NormalnyWeb"/>
        <w:rPr>
          <w:rStyle w:val="Pogrubienie"/>
        </w:rPr>
      </w:pPr>
      <w:r>
        <w:rPr>
          <w:rStyle w:val="Pogrubienie"/>
        </w:rPr>
        <w:t>Informacje praktyczne – tekst odczytywalny maszynowo</w:t>
      </w:r>
    </w:p>
    <w:p w14:paraId="3B21ECE4" w14:textId="10255B54" w:rsidR="00D34465" w:rsidRDefault="00D34465" w:rsidP="00D34465">
      <w:pPr>
        <w:pStyle w:val="NormalnyWeb"/>
      </w:pPr>
      <w:r>
        <w:rPr>
          <w:rStyle w:val="Pogrubienie"/>
        </w:rPr>
        <w:t>Adres kina:</w:t>
      </w:r>
    </w:p>
    <w:p w14:paraId="1F89C145" w14:textId="77777777" w:rsidR="00D34465" w:rsidRDefault="00D34465" w:rsidP="00D34465">
      <w:pPr>
        <w:pStyle w:val="NormalnyWeb"/>
      </w:pPr>
      <w:r>
        <w:rPr>
          <w:rStyle w:val="Pogrubienie"/>
        </w:rPr>
        <w:t>Kino Muza</w:t>
      </w:r>
      <w:r>
        <w:br/>
        <w:t>ul. Św. Marcin 30,</w:t>
      </w:r>
      <w:r>
        <w:br/>
        <w:t>61-805 Poznań</w:t>
      </w:r>
    </w:p>
    <w:p w14:paraId="02C830C3" w14:textId="77777777" w:rsidR="00D34465" w:rsidRDefault="00D34465" w:rsidP="00D34465">
      <w:pPr>
        <w:pStyle w:val="NormalnyWeb"/>
      </w:pPr>
      <w:r>
        <w:rPr>
          <w:rStyle w:val="Pogrubienie"/>
        </w:rPr>
        <w:t>Bilety:</w:t>
      </w:r>
    </w:p>
    <w:p w14:paraId="55036143" w14:textId="77777777" w:rsidR="00D34465" w:rsidRDefault="00D34465" w:rsidP="00D34465">
      <w:pPr>
        <w:pStyle w:val="NormalnyWeb"/>
      </w:pPr>
      <w:r>
        <w:t>Sprzedaż biletów rusza 25.04.2024 r. w kasie Kina Muza, na stronie internetowej Kina Muza (www.kinomuza.pl) oraz na www.mdag.pl</w:t>
      </w:r>
    </w:p>
    <w:p w14:paraId="7DB71890" w14:textId="77777777" w:rsidR="00D34465" w:rsidRDefault="00D34465" w:rsidP="00D34465">
      <w:pPr>
        <w:pStyle w:val="NormalnyWeb"/>
      </w:pPr>
      <w:r>
        <w:t>Ceny biletów:</w:t>
      </w:r>
    </w:p>
    <w:p w14:paraId="74363941" w14:textId="77777777" w:rsidR="00D34465" w:rsidRDefault="00D34465" w:rsidP="00D34465">
      <w:pPr>
        <w:pStyle w:val="NormalnyWeb"/>
      </w:pPr>
      <w:r>
        <w:t>22 zł - normalne</w:t>
      </w:r>
      <w:r>
        <w:br/>
        <w:t>19 zł - ulgowe</w:t>
      </w:r>
      <w:r>
        <w:br/>
        <w:t>16 zł - Poznańska Złota Karta / OK Senior / osoby z niepełnosprawnością</w:t>
      </w:r>
      <w:r>
        <w:br/>
        <w:t>10 zł brutto – bilety dla opiekunów osób z niepełnosprawnością</w:t>
      </w:r>
      <w:r>
        <w:br/>
        <w:t>14 zł - Karta Dużej Rodziny / grupy zorganizowane od 10 osób (grupy prosimy o kontakt mailowy: muza@kinomuza.pl)</w:t>
      </w:r>
    </w:p>
    <w:p w14:paraId="5F3F7703" w14:textId="77777777" w:rsidR="00D34465" w:rsidRDefault="00D34465" w:rsidP="00D34465">
      <w:pPr>
        <w:pStyle w:val="NormalnyWeb"/>
      </w:pPr>
      <w:r>
        <w:rPr>
          <w:rStyle w:val="Pogrubienie"/>
        </w:rPr>
        <w:t>Karnet festiwalowy</w:t>
      </w:r>
      <w:r>
        <w:t xml:space="preserve"> – imienny karnet możliwy do nabycia przy zakupie jednorazowo co najmniej 10 biletów na różne seanse. Cena dla posiadacza karnetu za jeden bilet wynosi wówczas 16 zł. Przez cały festiwal, po okazaniu karnetu w kasie kina można nabywać kolejne bilety również w tej cenie. Do karnetu widz otrzyma gadżet festiwalowy oraz imienny identyfikator. Karnety w sprzedaży od 25.04-9.05.2024 r. w Kasie Kina Muza, tylko do wyczerpania puli. Nie ma możliwości zakupu karnetu lub</w:t>
      </w:r>
      <w:r>
        <w:br/>
        <w:t>biletów ze zniżką karnetową online. Karnet przypisany jest imieniem oraz nazwiskiem do jednej osoby i tylko ona może korzystać z przysługującej dzięki niemu zniżki.</w:t>
      </w:r>
    </w:p>
    <w:p w14:paraId="20C5866F" w14:textId="77777777" w:rsidR="00D34465" w:rsidRDefault="00D34465" w:rsidP="00D34465">
      <w:pPr>
        <w:pStyle w:val="NormalnyWeb"/>
      </w:pPr>
      <w:r>
        <w:t>Nie ma możliwości rezerwacji biletów indywidualnych drogą mailową i telefoniczną.</w:t>
      </w:r>
    </w:p>
    <w:p w14:paraId="54C309B8" w14:textId="77777777" w:rsidR="00D34465" w:rsidRDefault="00D34465" w:rsidP="00D34465">
      <w:pPr>
        <w:pStyle w:val="NormalnyWeb"/>
      </w:pPr>
      <w:r>
        <w:t>Karnety, bilety z Kartą Dużej Rodziny oraz bilety dla grup zorganizowanych można zakupić tylko w kasie Kina Muza.</w:t>
      </w:r>
    </w:p>
    <w:p w14:paraId="5958B6ED" w14:textId="77777777" w:rsidR="00D34465" w:rsidRDefault="00D34465" w:rsidP="00D34465">
      <w:pPr>
        <w:pStyle w:val="NormalnyWeb"/>
      </w:pPr>
      <w:r>
        <w:t>Nie ma możliwości zwrotu zakupionych biletów.</w:t>
      </w:r>
    </w:p>
    <w:p w14:paraId="3B6E8F32" w14:textId="77777777" w:rsidR="00D34465" w:rsidRDefault="00D34465" w:rsidP="00D34465">
      <w:pPr>
        <w:pStyle w:val="NormalnyWeb"/>
      </w:pPr>
      <w:r>
        <w:t>Miejsca w sali nr 1 i nr 2 są numerowane – nie ma możliwości zmiany miejsc po zakupie.</w:t>
      </w:r>
    </w:p>
    <w:p w14:paraId="1B7836A0" w14:textId="77777777" w:rsidR="00D34465" w:rsidRDefault="00D34465" w:rsidP="00D34465">
      <w:pPr>
        <w:pStyle w:val="NormalnyWeb"/>
      </w:pPr>
      <w:r>
        <w:t>Miejsca w Sali nr 3 są nienumerowane.</w:t>
      </w:r>
    </w:p>
    <w:p w14:paraId="6DD45A36" w14:textId="77777777" w:rsidR="00D34465" w:rsidRDefault="00D34465" w:rsidP="00D34465">
      <w:pPr>
        <w:pStyle w:val="NormalnyWeb"/>
      </w:pPr>
      <w:r>
        <w:rPr>
          <w:rStyle w:val="Pogrubienie"/>
        </w:rPr>
        <w:t>Wydarzenia towarzyszące</w:t>
      </w:r>
    </w:p>
    <w:p w14:paraId="0695AB67" w14:textId="77777777" w:rsidR="00D34465" w:rsidRDefault="00D34465" w:rsidP="00D34465">
      <w:pPr>
        <w:pStyle w:val="NormalnyWeb"/>
      </w:pPr>
      <w:r>
        <w:t>Wstęp na wydarzenia towarzyszące jest wliczony w cenę biletu na dowolne odpłatne seanse festiwalu MDAG. Pierwszeństwo mają posiadacze biletów</w:t>
      </w:r>
      <w:r>
        <w:br/>
        <w:t>na seans filmowy połączony z danym wydarzeniem. Szczegółowe informacje znajdują się na s. 30–33.</w:t>
      </w:r>
    </w:p>
    <w:p w14:paraId="36DD438B" w14:textId="77777777" w:rsidR="00D34465" w:rsidRDefault="00D34465" w:rsidP="00D34465">
      <w:pPr>
        <w:pStyle w:val="NormalnyWeb"/>
      </w:pPr>
      <w:r>
        <w:lastRenderedPageBreak/>
        <w:t>UWAGA: Podana w programie godzina dla rozpoczęcia danego wydarzenia to czas, w którym startuje seans filmowy! Bezpośrednio po nim rozpoczyna</w:t>
      </w:r>
      <w:r>
        <w:br/>
        <w:t>się wydarzenie towarzyszące.</w:t>
      </w:r>
    </w:p>
    <w:p w14:paraId="6174FD04" w14:textId="77777777" w:rsidR="00D34465" w:rsidRDefault="00D34465" w:rsidP="00D34465">
      <w:pPr>
        <w:pStyle w:val="NormalnyWeb"/>
      </w:pPr>
      <w:r>
        <w:rPr>
          <w:rStyle w:val="Pogrubienie"/>
        </w:rPr>
        <w:t>Centrum festiwalowe</w:t>
      </w:r>
    </w:p>
    <w:p w14:paraId="601B7444" w14:textId="77777777" w:rsidR="00D34465" w:rsidRDefault="00D34465" w:rsidP="00D34465">
      <w:pPr>
        <w:pStyle w:val="NormalnyWeb"/>
      </w:pPr>
      <w:r>
        <w:t>Centrum festiwalowe znajduje się w holu głównym Kina Muza.</w:t>
      </w:r>
    </w:p>
    <w:p w14:paraId="18485189" w14:textId="77777777" w:rsidR="00D34465" w:rsidRDefault="00D34465" w:rsidP="00D34465">
      <w:pPr>
        <w:pStyle w:val="NormalnyWeb"/>
      </w:pPr>
      <w:r>
        <w:rPr>
          <w:rStyle w:val="Pogrubienie"/>
        </w:rPr>
        <w:t>Klub Festiwalowy</w:t>
      </w:r>
    </w:p>
    <w:p w14:paraId="296CBFC6" w14:textId="77777777" w:rsidR="00D34465" w:rsidRDefault="00D34465" w:rsidP="00D34465">
      <w:pPr>
        <w:pStyle w:val="NormalnyWeb"/>
      </w:pPr>
      <w:r>
        <w:rPr>
          <w:rStyle w:val="Pogrubienie"/>
        </w:rPr>
        <w:t xml:space="preserve">Nowe Lokum </w:t>
      </w:r>
      <w:proofErr w:type="spellStart"/>
      <w:r>
        <w:rPr>
          <w:rStyle w:val="Pogrubienie"/>
        </w:rPr>
        <w:t>Stonewall</w:t>
      </w:r>
      <w:proofErr w:type="spellEnd"/>
      <w:r>
        <w:br/>
        <w:t>ul. Fredry 7</w:t>
      </w:r>
    </w:p>
    <w:p w14:paraId="4C05E1F3" w14:textId="77777777" w:rsidR="00D34465" w:rsidRDefault="00D34465" w:rsidP="00D34465">
      <w:pPr>
        <w:pStyle w:val="NormalnyWeb"/>
      </w:pPr>
      <w:r>
        <w:t>Po seansach zapraszamy do Klubu Festiwalowego gdzie czeka na Was 20% zniżki, za okazaniem biletu lub akredytacji festiwalowej.</w:t>
      </w:r>
    </w:p>
    <w:p w14:paraId="18BA0B02" w14:textId="77777777" w:rsidR="00D34465" w:rsidRDefault="00D34465" w:rsidP="00D34465">
      <w:pPr>
        <w:pStyle w:val="NormalnyWeb"/>
      </w:pPr>
      <w:r>
        <w:rPr>
          <w:rStyle w:val="Pogrubienie"/>
        </w:rPr>
        <w:t>Dostępność dla osób ze specjalnymi potrzebami</w:t>
      </w:r>
    </w:p>
    <w:p w14:paraId="34451C80" w14:textId="77777777" w:rsidR="00D34465" w:rsidRDefault="00D34465" w:rsidP="00D34465">
      <w:pPr>
        <w:pStyle w:val="NormalnyWeb"/>
      </w:pPr>
      <w:r>
        <w:rPr>
          <w:rStyle w:val="Pogrubienie"/>
        </w:rPr>
        <w:t>Dostępność pod względem architektonicznym</w:t>
      </w:r>
    </w:p>
    <w:p w14:paraId="5A632CFF" w14:textId="77777777" w:rsidR="00D34465" w:rsidRDefault="00D34465" w:rsidP="00D34465">
      <w:pPr>
        <w:pStyle w:val="NormalnyWeb"/>
      </w:pPr>
      <w:r>
        <w:t>Wszystkie sale są dostępne dla osób poruszających się na wózku. Na terenie kina znajduje się także winda oraz odpowiednie przystosowane toalety (na piętrze).</w:t>
      </w:r>
    </w:p>
    <w:p w14:paraId="29C20BF4" w14:textId="77777777" w:rsidR="00D34465" w:rsidRDefault="00D34465" w:rsidP="00D34465">
      <w:pPr>
        <w:pStyle w:val="NormalnyWeb"/>
      </w:pPr>
      <w:r>
        <w:t>Mogą występować utrudnienia z dojazdem w związku z remontami (więcej informacji na stronie). Kino jest w podwórzu, więc trzeba kawałek dojść od ulicy.</w:t>
      </w:r>
    </w:p>
    <w:p w14:paraId="145156E7" w14:textId="77777777" w:rsidR="00D34465" w:rsidRDefault="00D34465" w:rsidP="00D34465">
      <w:pPr>
        <w:pStyle w:val="NormalnyWeb"/>
      </w:pPr>
      <w:r>
        <w:t xml:space="preserve">Więcej informacji: </w:t>
      </w:r>
      <w:hyperlink r:id="rId4" w:history="1">
        <w:r>
          <w:rPr>
            <w:rStyle w:val="Hipercze"/>
          </w:rPr>
          <w:t>https://www.kinomuza.pl/dostepnosc/</w:t>
        </w:r>
      </w:hyperlink>
    </w:p>
    <w:p w14:paraId="0F7F856E" w14:textId="77777777" w:rsidR="00D34465" w:rsidRDefault="00D34465" w:rsidP="00D34465">
      <w:pPr>
        <w:pStyle w:val="NormalnyWeb"/>
      </w:pPr>
      <w:r>
        <w:rPr>
          <w:rStyle w:val="Pogrubienie"/>
        </w:rPr>
        <w:t xml:space="preserve">Organizacja wybranych pokazów z </w:t>
      </w:r>
      <w:proofErr w:type="spellStart"/>
      <w:r>
        <w:rPr>
          <w:rStyle w:val="Pogrubienie"/>
        </w:rPr>
        <w:t>audiodeskrypcją</w:t>
      </w:r>
      <w:proofErr w:type="spellEnd"/>
      <w:r>
        <w:rPr>
          <w:rStyle w:val="Pogrubienie"/>
        </w:rPr>
        <w:t xml:space="preserve"> a także z napisami dla niesłyszących</w:t>
      </w:r>
    </w:p>
    <w:p w14:paraId="2A2E9891" w14:textId="77777777" w:rsidR="00D34465" w:rsidRDefault="00D34465" w:rsidP="00D34465">
      <w:pPr>
        <w:pStyle w:val="NormalnyWeb"/>
      </w:pPr>
      <w:r>
        <w:t xml:space="preserve">Podczas festiwalu </w:t>
      </w:r>
      <w:proofErr w:type="spellStart"/>
      <w:r>
        <w:t>odbęda</w:t>
      </w:r>
      <w:proofErr w:type="spellEnd"/>
      <w:r>
        <w:t xml:space="preserve">̨ </w:t>
      </w:r>
      <w:proofErr w:type="spellStart"/>
      <w:r>
        <w:t>sie</w:t>
      </w:r>
      <w:proofErr w:type="spellEnd"/>
      <w:r>
        <w:t xml:space="preserve">̨ pokazy wybranych filmów z </w:t>
      </w:r>
      <w:proofErr w:type="spellStart"/>
      <w:r>
        <w:t>audiodeskrypcja</w:t>
      </w:r>
      <w:proofErr w:type="spellEnd"/>
      <w:r>
        <w:t xml:space="preserve">̨ i napisami dla osób </w:t>
      </w:r>
      <w:proofErr w:type="spellStart"/>
      <w:r>
        <w:t>niesłyszących</w:t>
      </w:r>
      <w:proofErr w:type="spellEnd"/>
      <w:r>
        <w:t>, które zostały przygotowane przez Fundację Kultury bez Barier oraz Fundację Mili Ludzie. </w:t>
      </w:r>
    </w:p>
    <w:p w14:paraId="589FB0B7" w14:textId="77777777" w:rsidR="00D34465" w:rsidRDefault="00D34465" w:rsidP="00D34465">
      <w:pPr>
        <w:pStyle w:val="NormalnyWeb"/>
      </w:pPr>
      <w:proofErr w:type="spellStart"/>
      <w:r>
        <w:t>Audiodeskrypcja</w:t>
      </w:r>
      <w:proofErr w:type="spellEnd"/>
      <w:r>
        <w:t xml:space="preserve"> do wybranych filmów festiwalu (lista poniżej) jest </w:t>
      </w:r>
      <w:proofErr w:type="spellStart"/>
      <w:r>
        <w:t>dostępna</w:t>
      </w:r>
      <w:proofErr w:type="spellEnd"/>
      <w:r>
        <w:t xml:space="preserve"> </w:t>
      </w:r>
      <w:proofErr w:type="spellStart"/>
      <w:r>
        <w:t>także</w:t>
      </w:r>
      <w:proofErr w:type="spellEnd"/>
      <w:r>
        <w:t xml:space="preserve"> w aplikacji Kino </w:t>
      </w:r>
      <w:proofErr w:type="spellStart"/>
      <w:r>
        <w:t>Dostępne</w:t>
      </w:r>
      <w:proofErr w:type="spellEnd"/>
      <w:r>
        <w:t xml:space="preserve"> (kinodostepne.pl) oraz </w:t>
      </w:r>
      <w:proofErr w:type="spellStart"/>
      <w:r>
        <w:t>Audiomovie</w:t>
      </w:r>
      <w:proofErr w:type="spellEnd"/>
      <w:r>
        <w:t>. </w:t>
      </w:r>
    </w:p>
    <w:p w14:paraId="014B459C" w14:textId="77777777" w:rsidR="00D34465" w:rsidRDefault="00D34465" w:rsidP="00D34465">
      <w:pPr>
        <w:pStyle w:val="NormalnyWeb"/>
      </w:pPr>
      <w:r>
        <w:t xml:space="preserve">Filmy dostępne z </w:t>
      </w:r>
      <w:proofErr w:type="spellStart"/>
      <w:r>
        <w:t>audiodeskrypcją</w:t>
      </w:r>
      <w:proofErr w:type="spellEnd"/>
      <w:r>
        <w:t xml:space="preserve"> to: </w:t>
      </w:r>
    </w:p>
    <w:p w14:paraId="3FBA1F14" w14:textId="77777777" w:rsidR="00D34465" w:rsidRDefault="00D34465" w:rsidP="00D34465">
      <w:pPr>
        <w:pStyle w:val="NormalnyWeb"/>
      </w:pPr>
      <w:r>
        <w:t>„</w:t>
      </w:r>
      <w:proofErr w:type="spellStart"/>
      <w:r>
        <w:t>Rave</w:t>
      </w:r>
      <w:proofErr w:type="spellEnd"/>
      <w:r>
        <w:t>” („</w:t>
      </w:r>
      <w:proofErr w:type="spellStart"/>
      <w:r>
        <w:t>Rave</w:t>
      </w:r>
      <w:proofErr w:type="spellEnd"/>
      <w:r>
        <w:t xml:space="preserve">”), reż. Łukasz </w:t>
      </w:r>
      <w:proofErr w:type="spellStart"/>
      <w:r>
        <w:t>Ronduda</w:t>
      </w:r>
      <w:proofErr w:type="spellEnd"/>
      <w:r>
        <w:t xml:space="preserve">, Dawid </w:t>
      </w:r>
      <w:proofErr w:type="spellStart"/>
      <w:r>
        <w:t>Nickel</w:t>
      </w:r>
      <w:proofErr w:type="spellEnd"/>
      <w:r>
        <w:t>, Polska 2024, 79 min, link do karty filmu:</w:t>
      </w:r>
      <w:hyperlink r:id="rId5" w:history="1">
        <w:r>
          <w:rPr>
            <w:rStyle w:val="Hipercze"/>
          </w:rPr>
          <w:t xml:space="preserve"> </w:t>
        </w:r>
      </w:hyperlink>
      <w:hyperlink r:id="rId6" w:history="1">
        <w:r>
          <w:rPr>
            <w:rStyle w:val="Hipercze"/>
          </w:rPr>
          <w:t>https://mdag.pl/21/pl/Poznan/movie/Rave</w:t>
        </w:r>
      </w:hyperlink>
    </w:p>
    <w:p w14:paraId="62471EF4" w14:textId="77777777" w:rsidR="00D34465" w:rsidRDefault="00D34465" w:rsidP="00D34465">
      <w:pPr>
        <w:pStyle w:val="NormalnyWeb"/>
      </w:pPr>
      <w:r w:rsidRPr="00D34465">
        <w:rPr>
          <w:lang w:val="en-US"/>
        </w:rPr>
        <w:t>„</w:t>
      </w:r>
      <w:proofErr w:type="spellStart"/>
      <w:r w:rsidRPr="00D34465">
        <w:rPr>
          <w:lang w:val="en-US"/>
        </w:rPr>
        <w:t>Ostatnia</w:t>
      </w:r>
      <w:proofErr w:type="spellEnd"/>
      <w:r w:rsidRPr="00D34465">
        <w:rPr>
          <w:lang w:val="en-US"/>
        </w:rPr>
        <w:t xml:space="preserve"> </w:t>
      </w:r>
      <w:proofErr w:type="spellStart"/>
      <w:r w:rsidRPr="00D34465">
        <w:rPr>
          <w:lang w:val="en-US"/>
        </w:rPr>
        <w:t>wyprawa</w:t>
      </w:r>
      <w:proofErr w:type="spellEnd"/>
      <w:r w:rsidRPr="00D34465">
        <w:rPr>
          <w:lang w:val="en-US"/>
        </w:rPr>
        <w:t xml:space="preserve">” („The Last Expedition”), </w:t>
      </w:r>
      <w:proofErr w:type="spellStart"/>
      <w:r w:rsidRPr="00D34465">
        <w:rPr>
          <w:lang w:val="en-US"/>
        </w:rPr>
        <w:t>reż</w:t>
      </w:r>
      <w:proofErr w:type="spellEnd"/>
      <w:r w:rsidRPr="00D34465">
        <w:rPr>
          <w:lang w:val="en-US"/>
        </w:rPr>
        <w:t xml:space="preserve">. </w:t>
      </w:r>
      <w:r>
        <w:t xml:space="preserve">Eliza </w:t>
      </w:r>
      <w:proofErr w:type="spellStart"/>
      <w:r>
        <w:t>Kubarska</w:t>
      </w:r>
      <w:proofErr w:type="spellEnd"/>
      <w:r>
        <w:t>, Polska, Szwajcaria, Nepal, Indie, Włochy, Austria 2024, 80 min. Link do karty filmu:</w:t>
      </w:r>
      <w:r>
        <w:rPr>
          <w:u w:val="single"/>
        </w:rPr>
        <w:t xml:space="preserve"> </w:t>
      </w:r>
      <w:hyperlink r:id="rId7" w:history="1">
        <w:r>
          <w:rPr>
            <w:rStyle w:val="Hipercze"/>
          </w:rPr>
          <w:t>https://mdag.pl/21/pl/Poznan/movie/Ostatnia-wyprawa</w:t>
        </w:r>
      </w:hyperlink>
    </w:p>
    <w:p w14:paraId="5D7B5007" w14:textId="77777777" w:rsidR="00D34465" w:rsidRDefault="00D34465" w:rsidP="00D34465">
      <w:pPr>
        <w:pStyle w:val="NormalnyWeb"/>
      </w:pPr>
      <w:r>
        <w:t>„</w:t>
      </w:r>
      <w:proofErr w:type="spellStart"/>
      <w:r>
        <w:t>Copa</w:t>
      </w:r>
      <w:proofErr w:type="spellEnd"/>
      <w:r>
        <w:t xml:space="preserve"> 71” („</w:t>
      </w:r>
      <w:proofErr w:type="spellStart"/>
      <w:r>
        <w:t>Copa</w:t>
      </w:r>
      <w:proofErr w:type="spellEnd"/>
      <w:r>
        <w:t xml:space="preserve"> 71”), reż. James </w:t>
      </w:r>
      <w:proofErr w:type="spellStart"/>
      <w:r>
        <w:t>Erskine</w:t>
      </w:r>
      <w:proofErr w:type="spellEnd"/>
      <w:r>
        <w:t>, Rachel Ramsey/Wielka Brytania 2023, 90 min. Link do karty filmu:</w:t>
      </w:r>
      <w:hyperlink r:id="rId8" w:history="1">
        <w:r>
          <w:rPr>
            <w:rStyle w:val="Hipercze"/>
          </w:rPr>
          <w:t xml:space="preserve"> </w:t>
        </w:r>
      </w:hyperlink>
      <w:hyperlink r:id="rId9" w:history="1">
        <w:r>
          <w:rPr>
            <w:rStyle w:val="Hipercze"/>
          </w:rPr>
          <w:t>https://mdag.pl/21/pl/Poznan/movie/Copa-71</w:t>
        </w:r>
      </w:hyperlink>
    </w:p>
    <w:p w14:paraId="5EBA1121" w14:textId="77777777" w:rsidR="00D34465" w:rsidRDefault="00D34465" w:rsidP="00D34465">
      <w:pPr>
        <w:pStyle w:val="NormalnyWeb"/>
      </w:pPr>
      <w:r w:rsidRPr="00D34465">
        <w:rPr>
          <w:lang w:val="en-US"/>
        </w:rPr>
        <w:t xml:space="preserve">„Agent </w:t>
      </w:r>
      <w:proofErr w:type="spellStart"/>
      <w:r w:rsidRPr="00D34465">
        <w:rPr>
          <w:lang w:val="en-US"/>
        </w:rPr>
        <w:t>szczęścia</w:t>
      </w:r>
      <w:proofErr w:type="spellEnd"/>
      <w:r w:rsidRPr="00D34465">
        <w:rPr>
          <w:lang w:val="en-US"/>
        </w:rPr>
        <w:t xml:space="preserve">” („Agent of Happiness”), </w:t>
      </w:r>
      <w:proofErr w:type="spellStart"/>
      <w:r w:rsidRPr="00D34465">
        <w:rPr>
          <w:lang w:val="en-US"/>
        </w:rPr>
        <w:t>reż</w:t>
      </w:r>
      <w:proofErr w:type="spellEnd"/>
      <w:r w:rsidRPr="00D34465">
        <w:rPr>
          <w:lang w:val="en-US"/>
        </w:rPr>
        <w:t xml:space="preserve">. Arun Bhattarai, Dorottya </w:t>
      </w:r>
      <w:proofErr w:type="spellStart"/>
      <w:r w:rsidRPr="00D34465">
        <w:rPr>
          <w:lang w:val="en-US"/>
        </w:rPr>
        <w:t>Zurbó</w:t>
      </w:r>
      <w:proofErr w:type="spellEnd"/>
      <w:r w:rsidRPr="00D34465">
        <w:rPr>
          <w:lang w:val="en-US"/>
        </w:rPr>
        <w:t xml:space="preserve">, Bhutan, </w:t>
      </w:r>
      <w:proofErr w:type="spellStart"/>
      <w:r w:rsidRPr="00D34465">
        <w:rPr>
          <w:lang w:val="en-US"/>
        </w:rPr>
        <w:t>Węgry</w:t>
      </w:r>
      <w:proofErr w:type="spellEnd"/>
      <w:r w:rsidRPr="00D34465">
        <w:rPr>
          <w:lang w:val="en-US"/>
        </w:rPr>
        <w:t xml:space="preserve"> 2024, 94 min. </w:t>
      </w:r>
      <w:r>
        <w:t xml:space="preserve">Link do karty filmu: </w:t>
      </w:r>
      <w:hyperlink r:id="rId10" w:history="1">
        <w:r>
          <w:rPr>
            <w:rStyle w:val="Hipercze"/>
          </w:rPr>
          <w:t>https://mdag.pl/21/pl/Poznan/movie/Agent-of-Happiness</w:t>
        </w:r>
      </w:hyperlink>
    </w:p>
    <w:p w14:paraId="2330111B" w14:textId="77777777" w:rsidR="00D34465" w:rsidRDefault="00D34465" w:rsidP="00D34465">
      <w:pPr>
        <w:pStyle w:val="NormalnyWeb"/>
      </w:pPr>
      <w:r>
        <w:rPr>
          <w:rStyle w:val="Pogrubienie"/>
        </w:rPr>
        <w:t xml:space="preserve">Lista projekcji z </w:t>
      </w:r>
      <w:proofErr w:type="spellStart"/>
      <w:r>
        <w:rPr>
          <w:rStyle w:val="Pogrubienie"/>
        </w:rPr>
        <w:t>audiodeskrypcją</w:t>
      </w:r>
      <w:proofErr w:type="spellEnd"/>
      <w:r>
        <w:rPr>
          <w:rStyle w:val="Pogrubienie"/>
        </w:rPr>
        <w:t xml:space="preserve"> i napisami dla osób niesłyszących w Poznaniu:</w:t>
      </w:r>
    </w:p>
    <w:p w14:paraId="060D04CA" w14:textId="77777777" w:rsidR="00D34465" w:rsidRDefault="00D34465" w:rsidP="00D34465">
      <w:pPr>
        <w:pStyle w:val="NormalnyWeb"/>
      </w:pPr>
      <w:r>
        <w:t xml:space="preserve">„Agent szczęścia”: 11.05, 16:15, Kino Muza, sala 1 + </w:t>
      </w:r>
      <w:proofErr w:type="spellStart"/>
      <w:r>
        <w:t>audiodeskrypcja</w:t>
      </w:r>
      <w:proofErr w:type="spellEnd"/>
      <w:r>
        <w:t xml:space="preserve"> + napisy dla niesłyszących</w:t>
      </w:r>
    </w:p>
    <w:p w14:paraId="3C7D73E7" w14:textId="77777777" w:rsidR="00D34465" w:rsidRDefault="00D34465" w:rsidP="00D34465">
      <w:pPr>
        <w:pStyle w:val="NormalnyWeb"/>
      </w:pPr>
      <w:r>
        <w:t xml:space="preserve">„Ostatnia wyprawa”: 17.05, 18:00, Kino Muza, sala 1 + spotkanie z reżyserką + tłumaczenie na Polski Język Migowy + </w:t>
      </w:r>
      <w:proofErr w:type="spellStart"/>
      <w:r>
        <w:t>audiodeskrypcja</w:t>
      </w:r>
      <w:proofErr w:type="spellEnd"/>
      <w:r>
        <w:t xml:space="preserve"> + napisy dla niesłyszących</w:t>
      </w:r>
    </w:p>
    <w:p w14:paraId="33D43970" w14:textId="77777777" w:rsidR="00D34465" w:rsidRDefault="00D34465" w:rsidP="00D34465">
      <w:pPr>
        <w:pStyle w:val="NormalnyWeb"/>
      </w:pPr>
      <w:r>
        <w:t>„</w:t>
      </w:r>
      <w:proofErr w:type="spellStart"/>
      <w:r>
        <w:t>Rave</w:t>
      </w:r>
      <w:proofErr w:type="spellEnd"/>
      <w:r>
        <w:t xml:space="preserve">”:  16.05, 20:00, Kino Muza, sala 1, GALA WRĘCZENIA NAGRODY WOLNOŚCI + tłumaczenie na Polski Język Migowy + </w:t>
      </w:r>
      <w:proofErr w:type="spellStart"/>
      <w:r>
        <w:t>audiodeskrypcja</w:t>
      </w:r>
      <w:proofErr w:type="spellEnd"/>
      <w:r>
        <w:t xml:space="preserve"> + napisy dla niesłyszących</w:t>
      </w:r>
    </w:p>
    <w:p w14:paraId="6FAC5354" w14:textId="77777777" w:rsidR="00D34465" w:rsidRDefault="00D34465" w:rsidP="00D34465">
      <w:pPr>
        <w:pStyle w:val="NormalnyWeb"/>
      </w:pPr>
      <w:r>
        <w:t>"</w:t>
      </w:r>
      <w:proofErr w:type="spellStart"/>
      <w:r>
        <w:t>Copa</w:t>
      </w:r>
      <w:proofErr w:type="spellEnd"/>
      <w:r>
        <w:t xml:space="preserve"> 71": 14.05, 17:30, Kino Muza, sala 1 + spotkanie z reżyserką + tłumaczenie na Polski Język Migowy + </w:t>
      </w:r>
      <w:proofErr w:type="spellStart"/>
      <w:r>
        <w:t>audiodeskrypcja</w:t>
      </w:r>
      <w:proofErr w:type="spellEnd"/>
      <w:r>
        <w:t xml:space="preserve"> + napisy dla niesłyszących</w:t>
      </w:r>
    </w:p>
    <w:p w14:paraId="4105AEF5" w14:textId="77777777" w:rsidR="00D34465" w:rsidRDefault="00D34465" w:rsidP="00D34465">
      <w:pPr>
        <w:pStyle w:val="NormalnyWeb"/>
      </w:pPr>
      <w:r>
        <w:rPr>
          <w:rStyle w:val="Pogrubienie"/>
        </w:rPr>
        <w:t>Informacje na bieżąco</w:t>
      </w:r>
      <w:r>
        <w:br/>
        <w:t>mdag.pl</w:t>
      </w:r>
      <w:r>
        <w:br/>
        <w:t>kinomuza.pl</w:t>
      </w:r>
      <w:r>
        <w:br/>
      </w:r>
      <w:proofErr w:type="spellStart"/>
      <w:r>
        <w:t>MillenniumDocsAgainstGravity</w:t>
      </w:r>
      <w:proofErr w:type="spellEnd"/>
      <w:r>
        <w:br/>
      </w:r>
      <w:proofErr w:type="spellStart"/>
      <w:r>
        <w:t>millenniumdocsagainstgravity</w:t>
      </w:r>
      <w:proofErr w:type="spellEnd"/>
      <w:r>
        <w:br/>
        <w:t>@millenniumdocsag</w:t>
      </w:r>
      <w:r>
        <w:br/>
      </w:r>
      <w:proofErr w:type="spellStart"/>
      <w:r>
        <w:t>MillenniumDocsAgainstGravityFilmFestival</w:t>
      </w:r>
      <w:proofErr w:type="spellEnd"/>
    </w:p>
    <w:p w14:paraId="1215C725" w14:textId="26546EA4" w:rsidR="00D34465" w:rsidRDefault="00D34465" w:rsidP="00D34465">
      <w:pPr>
        <w:pStyle w:val="NormalnyWeb"/>
      </w:pPr>
      <w:hyperlink r:id="rId11" w:history="1">
        <w:r>
          <w:rPr>
            <w:rStyle w:val="Hipercze"/>
          </w:rPr>
          <w:t xml:space="preserve">Polityka prywatności serwisu &gt;&gt; </w:t>
        </w:r>
      </w:hyperlink>
      <w:r>
        <w:t xml:space="preserve">[LINK:  </w:t>
      </w:r>
      <w:r w:rsidRPr="00D34465">
        <w:t>https://mdag.pl/21/pl/warszawa/page/Polityka+prywatno%25C5%259Bci</w:t>
      </w:r>
      <w:r>
        <w:t>]</w:t>
      </w:r>
    </w:p>
    <w:p w14:paraId="5D5580CB" w14:textId="77777777" w:rsidR="00D34465" w:rsidRDefault="00D34465"/>
    <w:sectPr w:rsidR="00D34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65"/>
    <w:rsid w:val="00D34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C02E"/>
  <w15:chartTrackingRefBased/>
  <w15:docId w15:val="{F62CF4CF-68F0-487B-B97B-8555530B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3446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34465"/>
    <w:rPr>
      <w:b/>
      <w:bCs/>
    </w:rPr>
  </w:style>
  <w:style w:type="character" w:styleId="Hipercze">
    <w:name w:val="Hyperlink"/>
    <w:basedOn w:val="Domylnaczcionkaakapitu"/>
    <w:uiPriority w:val="99"/>
    <w:semiHidden/>
    <w:unhideWhenUsed/>
    <w:rsid w:val="00D34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ag.pl/21/pl/warszawa/movie/Copa-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dag.pl/21/pl/Poznan/movie/Ostatnia-wypraw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dag.pl/21/pl/Poznan/movie/Rave" TargetMode="External"/><Relationship Id="rId11" Type="http://schemas.openxmlformats.org/officeDocument/2006/relationships/hyperlink" Target="https://mdag.pl/21/pl/warszawa/page/Polityka+prywatno%25C5%259Bci" TargetMode="External"/><Relationship Id="rId5" Type="http://schemas.openxmlformats.org/officeDocument/2006/relationships/hyperlink" Target="https://mdag.pl/21/pl/warszawa/movie/Rave" TargetMode="External"/><Relationship Id="rId10" Type="http://schemas.openxmlformats.org/officeDocument/2006/relationships/hyperlink" Target="https://mdag.pl/21/pl/Poznan/movie/Agent-of-Happiness" TargetMode="External"/><Relationship Id="rId4" Type="http://schemas.openxmlformats.org/officeDocument/2006/relationships/hyperlink" Target="https://www.kinomuza.pl/dostepnosc/" TargetMode="External"/><Relationship Id="rId9" Type="http://schemas.openxmlformats.org/officeDocument/2006/relationships/hyperlink" Target="https://mdag.pl/21/pl/Poznan/movie/Copa-7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4494</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Sitek</dc:creator>
  <cp:keywords/>
  <dc:description/>
  <cp:lastModifiedBy>Gabriela Sitek</cp:lastModifiedBy>
  <cp:revision>1</cp:revision>
  <dcterms:created xsi:type="dcterms:W3CDTF">2024-05-01T10:29:00Z</dcterms:created>
  <dcterms:modified xsi:type="dcterms:W3CDTF">2024-05-01T10:30:00Z</dcterms:modified>
</cp:coreProperties>
</file>